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0488A01E" w:rsidR="004B71A7" w:rsidRDefault="00F45636" w:rsidP="004B71A7">
      <w:pPr>
        <w:jc w:val="center"/>
      </w:pPr>
      <w:r>
        <w:t>October 3</w:t>
      </w:r>
      <w:r w:rsidR="0043414A">
        <w:t>, 2024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77373BF5" w14:textId="3BE7DB87" w:rsidR="00C858C2" w:rsidRDefault="004B71A7" w:rsidP="0043414A">
      <w:r>
        <w:t>District Liaison</w:t>
      </w:r>
      <w:r w:rsidR="00F45636">
        <w:t>s</w:t>
      </w:r>
      <w:r>
        <w:t>:</w:t>
      </w:r>
      <w:r w:rsidR="00F45636">
        <w:t xml:space="preserve"> Dr. Hanna and</w:t>
      </w:r>
      <w:r>
        <w:t xml:space="preserve"> Dr.</w:t>
      </w:r>
      <w:r w:rsidR="0043414A">
        <w:t xml:space="preserve"> Varley</w:t>
      </w:r>
    </w:p>
    <w:p w14:paraId="009DD66A" w14:textId="4237631F" w:rsidR="0043414A" w:rsidRDefault="0043414A" w:rsidP="0043414A"/>
    <w:p w14:paraId="5464A18C" w14:textId="5CCA4325" w:rsidR="0043414A" w:rsidRDefault="00F45636" w:rsidP="0043414A">
      <w:pPr>
        <w:pStyle w:val="ListParagraph"/>
        <w:numPr>
          <w:ilvl w:val="0"/>
          <w:numId w:val="7"/>
        </w:numPr>
      </w:pPr>
      <w:r>
        <w:t>Mental Health Services</w:t>
      </w:r>
    </w:p>
    <w:p w14:paraId="567ECBCA" w14:textId="7094EF45" w:rsidR="00F45636" w:rsidRDefault="00F45636" w:rsidP="0043414A">
      <w:pPr>
        <w:pStyle w:val="ListParagraph"/>
        <w:numPr>
          <w:ilvl w:val="0"/>
          <w:numId w:val="7"/>
        </w:numPr>
      </w:pPr>
      <w:r>
        <w:t>Overview of Outside Placements</w:t>
      </w:r>
    </w:p>
    <w:p w14:paraId="1CAC0C86" w14:textId="254D3DC3" w:rsidR="00F45636" w:rsidRDefault="00F45636" w:rsidP="0043414A">
      <w:pPr>
        <w:pStyle w:val="ListParagraph"/>
        <w:numPr>
          <w:ilvl w:val="0"/>
          <w:numId w:val="7"/>
        </w:numPr>
      </w:pPr>
      <w:r>
        <w:t>Emotional Support Program</w:t>
      </w:r>
    </w:p>
    <w:p w14:paraId="1F47353D" w14:textId="12834E63" w:rsidR="00F45636" w:rsidRDefault="00F45636" w:rsidP="0043414A">
      <w:pPr>
        <w:pStyle w:val="ListParagraph"/>
        <w:numPr>
          <w:ilvl w:val="0"/>
          <w:numId w:val="7"/>
        </w:numPr>
      </w:pPr>
      <w:r>
        <w:t>PA STEELS (Science, Technology and Engineering, Environmental Literacy and Sustainability) Standards Implementation</w:t>
      </w:r>
    </w:p>
    <w:p w14:paraId="37E17E13" w14:textId="62131E6E" w:rsidR="00F45636" w:rsidRDefault="00F45636" w:rsidP="0043414A">
      <w:pPr>
        <w:pStyle w:val="ListParagraph"/>
        <w:numPr>
          <w:ilvl w:val="0"/>
          <w:numId w:val="7"/>
        </w:numPr>
      </w:pPr>
      <w:r>
        <w:t>Preparing for Online PSSA and Keystone Testing in 2024-2025</w:t>
      </w:r>
    </w:p>
    <w:p w14:paraId="6CBCB34D" w14:textId="77777777" w:rsidR="0043414A" w:rsidRDefault="0043414A" w:rsidP="00C858C2">
      <w:pPr>
        <w:pStyle w:val="ListParagraph"/>
        <w:ind w:left="1080"/>
      </w:pPr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16D"/>
    <w:multiLevelType w:val="hybridMultilevel"/>
    <w:tmpl w:val="00621BF2"/>
    <w:lvl w:ilvl="0" w:tplc="4236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01DED"/>
    <w:rsid w:val="004116DC"/>
    <w:rsid w:val="004322E1"/>
    <w:rsid w:val="0043414A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051C5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162C1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601EE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636"/>
    <w:rsid w:val="00F45B3E"/>
    <w:rsid w:val="00F467C1"/>
    <w:rsid w:val="00F62FA7"/>
    <w:rsid w:val="00F912DF"/>
    <w:rsid w:val="00FA114F"/>
    <w:rsid w:val="00FC0A1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3</cp:revision>
  <cp:lastPrinted>2022-09-22T20:45:00Z</cp:lastPrinted>
  <dcterms:created xsi:type="dcterms:W3CDTF">2024-09-26T12:22:00Z</dcterms:created>
  <dcterms:modified xsi:type="dcterms:W3CDTF">2024-09-26T12:27:00Z</dcterms:modified>
</cp:coreProperties>
</file>